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9CFA" w14:textId="77777777" w:rsidR="00C515DA" w:rsidRPr="00C515DA" w:rsidRDefault="00C515DA" w:rsidP="00C515DA">
      <w:pPr>
        <w:jc w:val="center"/>
        <w:rPr>
          <w:b/>
          <w:bCs/>
        </w:rPr>
      </w:pPr>
      <w:r w:rsidRPr="00C515DA">
        <w:rPr>
          <w:b/>
          <w:bCs/>
        </w:rPr>
        <w:t>AVVISO PUBBLICO</w:t>
      </w:r>
    </w:p>
    <w:p w14:paraId="772F081F" w14:textId="77777777" w:rsidR="00C515DA" w:rsidRPr="00C515DA" w:rsidRDefault="00C515DA" w:rsidP="00C515DA">
      <w:pPr>
        <w:jc w:val="center"/>
        <w:rPr>
          <w:b/>
          <w:bCs/>
        </w:rPr>
      </w:pPr>
      <w:r w:rsidRPr="00C515DA">
        <w:rPr>
          <w:b/>
          <w:bCs/>
        </w:rPr>
        <w:t>BANDO PER L’ASSEGNAZIONE DI CONTRIBUTI ALLE FAMIGLIE</w:t>
      </w:r>
    </w:p>
    <w:p w14:paraId="62577D47" w14:textId="77777777" w:rsidR="00C515DA" w:rsidRPr="00C515DA" w:rsidRDefault="00C515DA" w:rsidP="00C515DA">
      <w:pPr>
        <w:jc w:val="center"/>
        <w:rPr>
          <w:b/>
          <w:bCs/>
        </w:rPr>
      </w:pPr>
      <w:r w:rsidRPr="00C515DA">
        <w:rPr>
          <w:b/>
          <w:bCs/>
        </w:rPr>
        <w:t>PER FRUIRE DEL SERVIZIO DI ASILO NIDO E ASSIMILABILI</w:t>
      </w:r>
    </w:p>
    <w:p w14:paraId="516DFBE9" w14:textId="77777777" w:rsidR="00C515DA" w:rsidRPr="00C515DA" w:rsidRDefault="00C515DA" w:rsidP="00C515DA">
      <w:pPr>
        <w:jc w:val="center"/>
        <w:rPr>
          <w:b/>
          <w:bCs/>
        </w:rPr>
      </w:pPr>
      <w:r w:rsidRPr="00C515DA">
        <w:rPr>
          <w:b/>
          <w:bCs/>
        </w:rPr>
        <w:t>AI SENSI DEL D.LGS. N. 65/2017</w:t>
      </w:r>
    </w:p>
    <w:p w14:paraId="036601CD" w14:textId="77777777" w:rsidR="00C515DA" w:rsidRDefault="00C515DA" w:rsidP="00C515DA">
      <w:r>
        <w:t>PREMESSO CHE:</w:t>
      </w:r>
    </w:p>
    <w:p w14:paraId="2B07AA69" w14:textId="0F24268A" w:rsidR="00C515DA" w:rsidRDefault="00C515DA" w:rsidP="00C515DA">
      <w:r>
        <w:t>La Legge di bilancio 2022, art. 1 commi 172-173, Legge n. 234 del 30 dicembre 2021 ha disposto lo stanziamento di risorse aggiuntive del Fondo di solidarietà comunale a titolo di potenziamento del servizio Asilo nido, al fine di rimuovere gli squilibri territoriali nell’erogazione del servizio, in attuazione dell’art.117, comma 1, lettera m), della Costituzione;</w:t>
      </w:r>
    </w:p>
    <w:p w14:paraId="3594E730" w14:textId="3622EDF4" w:rsidR="00C515DA" w:rsidRDefault="00C515DA" w:rsidP="00C515DA">
      <w:r>
        <w:t>In considerazione delle superiori previste, i Comuni, in forma singola o associata, garantiscono, secondo una progressione differenziata per fascia demografica, il raggiungimento del livello essenziale della prestazione attraverso obiettivi di servizio annuali;</w:t>
      </w:r>
    </w:p>
    <w:p w14:paraId="05D3C08F" w14:textId="5284AB97" w:rsidR="00C515DA" w:rsidRDefault="00C515DA" w:rsidP="00C515DA">
      <w:r>
        <w:t>Con la menzionata Legge di bilancio 2022 sono stati individuati, per la prima volta, i Livelli Essenziali delle Prestazioni (LEP) per quanto concerne la disponibilità dei posti negli asili nido per i bambini compresi nella fascia di età da 3 a 36 mesi, con l’obiettivo di raggiungere entro il 2027, con un percorso graduale, un grado di copertura minimo del servizio pari al 33%, considerando anche il servizio privato;</w:t>
      </w:r>
    </w:p>
    <w:p w14:paraId="7F5AC980" w14:textId="25F9E2D2" w:rsidR="00C515DA" w:rsidRDefault="00C515DA" w:rsidP="00C515DA">
      <w:r>
        <w:t>Tra le misure di potenziamento indicate nella Nota metodologica della Commissione Tecnica per i Fabbisogni (CTFS) del 22/03/2022 viene indicato l’intervento che prevede l’assegnazione alle famiglie di risorse per fruire del servizio di asilo nido e servizi assimilabili;</w:t>
      </w:r>
    </w:p>
    <w:p w14:paraId="33ED7D51" w14:textId="10E37E02" w:rsidR="00C515DA" w:rsidRDefault="00C515DA" w:rsidP="00C515DA">
      <w:r>
        <w:t>VISTO il D.L.gs. n. 65 del 13/04/2017, di Istituzione del sistema integrato di educazione e di istruzione dalla nascita a sei anni, il quale stabilisce che: Alle bambine e ai bambini, dalla nascita ai sei anni sono garantite pari opportunità di educazione e di istruzione, di cura, di relazione e di gioco, superando disuguaglianze e barriere territoriali, economiche, etniche e culturali; promuovendo la continuità del percorso educativo e scolastico, concorrendo a ridurre gli svantaggi culturali, sociali e relazionali e favorendo l'inclusione di tutte le bambine e di tutti i bambini attraverso interventi personalizzati;</w:t>
      </w:r>
    </w:p>
    <w:p w14:paraId="5237E987" w14:textId="0EEBACA0" w:rsidR="00C515DA" w:rsidRDefault="00C515DA" w:rsidP="00C515DA">
      <w:r>
        <w:t>VISTO l'art. 2 del D.L.gs. n. 65 del 13/04/2017 che individua, nell'organizzazione del Sistema integrato di educazione e di istruzione, quali servizi educativi per l'infanzia: nidi e micro-nidi, sezioni primavera, servizi integrativi quali: spazi gioco, centri per bambini e famiglie, servizi educativi in contesto domiciliare; stabilendo che i suddetti servizi educativi per l'infanzia sono gestiti dagli Enti locali in forma diretta o indiretta;</w:t>
      </w:r>
    </w:p>
    <w:p w14:paraId="0B38633A" w14:textId="55B3454E" w:rsidR="00C515DA" w:rsidRDefault="00C515DA" w:rsidP="00C515DA">
      <w:r>
        <w:t>CONSIDERATO che sul territorio dell’unione non sono attualmente presenti strutture a titolarità pubblica quali asilo nido e assimilabili ai sensi del D. lgs. N. 65/2017;</w:t>
      </w:r>
    </w:p>
    <w:p w14:paraId="6A612F72" w14:textId="61AD11AC" w:rsidR="00C515DA" w:rsidRPr="00C515DA" w:rsidRDefault="00C515DA" w:rsidP="00C515DA">
      <w:pPr>
        <w:jc w:val="center"/>
        <w:rPr>
          <w:b/>
          <w:bCs/>
        </w:rPr>
      </w:pPr>
      <w:r w:rsidRPr="00C515DA">
        <w:rPr>
          <w:b/>
          <w:bCs/>
        </w:rPr>
        <w:lastRenderedPageBreak/>
        <w:t xml:space="preserve">SI RENDE NOTO </w:t>
      </w:r>
      <w:proofErr w:type="gramStart"/>
      <w:r w:rsidRPr="00C515DA">
        <w:rPr>
          <w:b/>
          <w:bCs/>
        </w:rPr>
        <w:t>CHE</w:t>
      </w:r>
      <w:r>
        <w:rPr>
          <w:b/>
          <w:bCs/>
        </w:rPr>
        <w:t xml:space="preserve">  </w:t>
      </w:r>
      <w:r w:rsidRPr="00C515DA">
        <w:rPr>
          <w:b/>
          <w:bCs/>
        </w:rPr>
        <w:t>FINO</w:t>
      </w:r>
      <w:proofErr w:type="gramEnd"/>
      <w:r w:rsidRPr="00C515DA">
        <w:rPr>
          <w:b/>
          <w:bCs/>
        </w:rPr>
        <w:t xml:space="preserve"> AL </w:t>
      </w:r>
      <w:r>
        <w:rPr>
          <w:b/>
          <w:bCs/>
        </w:rPr>
        <w:t>31</w:t>
      </w:r>
      <w:r w:rsidRPr="00C515DA">
        <w:rPr>
          <w:b/>
          <w:bCs/>
        </w:rPr>
        <w:t>/12/2023</w:t>
      </w:r>
    </w:p>
    <w:p w14:paraId="68E5D12B" w14:textId="6D39A130" w:rsidR="00C515DA" w:rsidRDefault="00C515DA" w:rsidP="00C515DA">
      <w:r>
        <w:t>sono aperti i termini per presentare domanda per la concessione di contributi alle famiglie per il pagamento delle rette di frequenza di asili nido pubblici o privati autorizzati, ai sensi dell’art. 1, comma 172, Legge n. 234/2021, per l’anno 2023;</w:t>
      </w:r>
    </w:p>
    <w:p w14:paraId="53964605" w14:textId="77777777" w:rsidR="00C515DA" w:rsidRDefault="00C515DA" w:rsidP="00C515DA">
      <w:r>
        <w:t>FINALITA’:</w:t>
      </w:r>
    </w:p>
    <w:p w14:paraId="582826D2" w14:textId="6FD433A2" w:rsidR="00C515DA" w:rsidRDefault="00C515DA" w:rsidP="00C515DA">
      <w:r>
        <w:t xml:space="preserve">Gli interventi di cui al presente Avviso sono finalizzati a favorire l’incremento del numero di bambini che può accedere al servizio asilo nido e/o servizi assimilabili, offrendo </w:t>
      </w:r>
      <w:proofErr w:type="gramStart"/>
      <w:r>
        <w:t>ai piccoli opportunità</w:t>
      </w:r>
      <w:proofErr w:type="gramEnd"/>
      <w:r>
        <w:t xml:space="preserve"> di crescita, ulteriori e diversificate, rispetto a quelle della famiglia, con particolare attenzione a quelle con basso reddito per sostenere le stesse nella spesa connessa alla retta di frequenza.</w:t>
      </w:r>
    </w:p>
    <w:p w14:paraId="17663051" w14:textId="77777777" w:rsidR="00C515DA" w:rsidRDefault="00C515DA" w:rsidP="00C515DA">
      <w:r>
        <w:t>DESTINATARI DELL’INTERVENTO:</w:t>
      </w:r>
    </w:p>
    <w:p w14:paraId="63DC500A" w14:textId="5AC9022D" w:rsidR="00C515DA" w:rsidRDefault="00C515DA" w:rsidP="00C515DA">
      <w:r>
        <w:t>I soggetti destinatari dell’intervento sono le famiglie dei minori 3-36 mesi, residenti nel sul territorio dell’Unione (Borgo Priolo, Borgoratto Mormorolo, Montesegale, Rocca Susella, Calvignano), che fruiscono principalmente del servizio di micro nido/asilo nido e in subordine dei servizi educativi per la prima infanzia ai sensi del D. lgs n. 65/2017;</w:t>
      </w:r>
    </w:p>
    <w:p w14:paraId="15F78858" w14:textId="77777777" w:rsidR="00C515DA" w:rsidRDefault="00C515DA" w:rsidP="00C515DA">
      <w:r>
        <w:t>CRITERI DI ACCESSO AL BENEFICIO:</w:t>
      </w:r>
    </w:p>
    <w:p w14:paraId="52AF238D" w14:textId="33D171F0" w:rsidR="00C515DA" w:rsidRDefault="00C515DA" w:rsidP="00C515DA">
      <w:r>
        <w:t>Cittadinanza italiana, oppure di uno Stato dell’Unione europea oppure, in caso di cittadino di Stato extracomunitario, permesso di soggiorno UE per soggiornanti di lungo periodo di cui all’articolo 9 del decreto legislativo 25 luglio 1998, n. 286, e successive modificazioni o una delle carte di soggiorno per familiari extracomunitari di cittadini dell’Unione europea previste dagli articoli 10 e 17del decreto legislativo 6 febbraio 2007, n. 30;</w:t>
      </w:r>
    </w:p>
    <w:p w14:paraId="23F3C492" w14:textId="04BAAC44" w:rsidR="00C515DA" w:rsidRDefault="00C515DA" w:rsidP="00C515DA">
      <w:r>
        <w:t>Residenza del genitore richiedente e del minore nel territorio dell’Unione;</w:t>
      </w:r>
    </w:p>
    <w:p w14:paraId="0A81566F" w14:textId="77D5743D" w:rsidR="00C515DA" w:rsidRDefault="00C515DA" w:rsidP="00C515DA">
      <w:r>
        <w:t>Iscrizione a uno dei servizi pubblici o privati a di micro nido/asilo nido e in subordine dei servizi educativi per la prima infanzia, ai sensi del D. lgs n. 65/2017;</w:t>
      </w:r>
    </w:p>
    <w:p w14:paraId="1EDD9800" w14:textId="77777777" w:rsidR="00C515DA" w:rsidRDefault="00C515DA" w:rsidP="00C515DA">
      <w:r>
        <w:t>Tutti i requisiti per l’ammissione devono essere posseduti alla data di presentazione della domanda.</w:t>
      </w:r>
    </w:p>
    <w:p w14:paraId="361CE9E7" w14:textId="77777777" w:rsidR="00C515DA" w:rsidRDefault="00C515DA" w:rsidP="00C515DA">
      <w:r>
        <w:t>MODALITA’ DI EROGAZIONE:</w:t>
      </w:r>
    </w:p>
    <w:p w14:paraId="32A1D1F6" w14:textId="72A90153" w:rsidR="00C515DA" w:rsidRDefault="00C515DA" w:rsidP="00C515DA">
      <w:r>
        <w:t>Si prevede l’erogazione di un contributo, per i nuclei familiari ammessi al beneficio, sulla base delle spese effettivamente sostenute e documentate dai richiedenti, nella seguente misura:</w:t>
      </w:r>
    </w:p>
    <w:p w14:paraId="050090BB" w14:textId="2D1C6C02" w:rsidR="00C515DA" w:rsidRDefault="00C515DA" w:rsidP="00C515DA">
      <w:r>
        <w:t>DA ISEE 0 A 25.000,00</w:t>
      </w:r>
      <w:r>
        <w:tab/>
      </w:r>
      <w:r>
        <w:tab/>
      </w:r>
      <w:r>
        <w:tab/>
        <w:t xml:space="preserve">CONTRIBUTO </w:t>
      </w:r>
      <w:r w:rsidR="00A0519F">
        <w:t xml:space="preserve">FINO </w:t>
      </w:r>
      <w:r>
        <w:t>AL 100%</w:t>
      </w:r>
    </w:p>
    <w:p w14:paraId="01BCF88E" w14:textId="7D9CB873" w:rsidR="00C515DA" w:rsidRDefault="00C515DA" w:rsidP="00C515DA">
      <w:r>
        <w:t>DA ISEE 25.001,00 A 50.000,00</w:t>
      </w:r>
      <w:r>
        <w:tab/>
      </w:r>
      <w:r>
        <w:tab/>
      </w:r>
      <w:bookmarkStart w:id="0" w:name="_Hlk154769231"/>
      <w:r>
        <w:t xml:space="preserve">CONTRIBUTO </w:t>
      </w:r>
      <w:r w:rsidR="00A0519F">
        <w:t>FINO</w:t>
      </w:r>
      <w:r>
        <w:t xml:space="preserve"> AL 8</w:t>
      </w:r>
      <w:r w:rsidR="00D27D9E">
        <w:t>5</w:t>
      </w:r>
      <w:r>
        <w:t>%</w:t>
      </w:r>
      <w:bookmarkEnd w:id="0"/>
    </w:p>
    <w:p w14:paraId="49980FEA" w14:textId="6CD7D22F" w:rsidR="00C515DA" w:rsidRDefault="00C515DA" w:rsidP="00C515DA">
      <w:r>
        <w:t xml:space="preserve">DA ISEE 50.001,00 A </w:t>
      </w:r>
      <w:r w:rsidR="00D27D9E">
        <w:t>75</w:t>
      </w:r>
      <w:r>
        <w:t>.000,00</w:t>
      </w:r>
      <w:r w:rsidR="00D27D9E">
        <w:tab/>
      </w:r>
      <w:r w:rsidR="00D27D9E">
        <w:tab/>
        <w:t xml:space="preserve">CONTRIBUTO </w:t>
      </w:r>
      <w:r w:rsidR="00A0519F">
        <w:t>FINO</w:t>
      </w:r>
      <w:r w:rsidR="00D27D9E">
        <w:t xml:space="preserve"> AL 70%</w:t>
      </w:r>
    </w:p>
    <w:p w14:paraId="7734F5B1" w14:textId="3607B5B5" w:rsidR="00C515DA" w:rsidRDefault="00C515DA" w:rsidP="00D27D9E">
      <w:r>
        <w:lastRenderedPageBreak/>
        <w:t>Le famiglie che già percepiscono, per lo stesso minore, altre forme di sostegno dell’onere economico della</w:t>
      </w:r>
      <w:r w:rsidR="00D27D9E">
        <w:t xml:space="preserve"> </w:t>
      </w:r>
      <w:r>
        <w:t>retta di frequenza (ad es. bonus Nido INPS…) saranno destinatarie dell’intervento per la sola differenza in</w:t>
      </w:r>
      <w:r w:rsidR="00D27D9E">
        <w:t xml:space="preserve"> </w:t>
      </w:r>
      <w:r>
        <w:t>eccesso ove esistente. Detto requisito dovrà essere autocertificato ai sensi del D.P.R n. 445/2000 in seno alla</w:t>
      </w:r>
      <w:r w:rsidR="00D27D9E">
        <w:t xml:space="preserve"> </w:t>
      </w:r>
      <w:r>
        <w:t>richiesta di contributo e sarà soggetto al controllo da parte degli uffici preposti;</w:t>
      </w:r>
    </w:p>
    <w:p w14:paraId="203F674A" w14:textId="6E84A5CD" w:rsidR="00C515DA" w:rsidRDefault="00C515DA" w:rsidP="00D27D9E">
      <w:r>
        <w:t>L’ufficio stilerà una graduatoria dei beneficiari ammessi alla misura, ordinata in base al valore ISEE; in caso di</w:t>
      </w:r>
      <w:r w:rsidR="00D27D9E">
        <w:t xml:space="preserve"> </w:t>
      </w:r>
      <w:r>
        <w:t>parità di valore ISEE, sarà applicato il diritto di precedenza tenendo conto del maggior numero di figli minori</w:t>
      </w:r>
      <w:r w:rsidR="00D27D9E">
        <w:t xml:space="preserve"> </w:t>
      </w:r>
      <w:r>
        <w:t xml:space="preserve">fiscalmente a carico; i contributi verranno erogati in ordine di graduatoria, </w:t>
      </w:r>
      <w:r w:rsidRPr="00A0519F">
        <w:rPr>
          <w:u w:val="single"/>
        </w:rPr>
        <w:t>fino ad esaurimento delle risorse</w:t>
      </w:r>
      <w:r w:rsidR="00D27D9E" w:rsidRPr="00A0519F">
        <w:rPr>
          <w:u w:val="single"/>
        </w:rPr>
        <w:t xml:space="preserve"> </w:t>
      </w:r>
      <w:r w:rsidRPr="00A0519F">
        <w:rPr>
          <w:u w:val="single"/>
        </w:rPr>
        <w:t>disponibili</w:t>
      </w:r>
      <w:r>
        <w:t>.</w:t>
      </w:r>
    </w:p>
    <w:p w14:paraId="7739FD50" w14:textId="713965AC" w:rsidR="00C515DA" w:rsidRDefault="00C515DA" w:rsidP="00D27D9E">
      <w:r>
        <w:t>Al fine di ottenere la liquidazione del contributo dovrà essere presentata idonea documentazione fiscal</w:t>
      </w:r>
      <w:r w:rsidR="00D27D9E">
        <w:t xml:space="preserve"> </w:t>
      </w:r>
      <w:r>
        <w:t>attestante i costi sostenuti dal richiedente.</w:t>
      </w:r>
    </w:p>
    <w:p w14:paraId="06B7D017" w14:textId="77777777" w:rsidR="00C515DA" w:rsidRDefault="00C515DA" w:rsidP="00C515DA">
      <w:r>
        <w:t>MODALITA’ E TERMINE DI PRESENTAZIONE DELLE ISTANZE:</w:t>
      </w:r>
    </w:p>
    <w:p w14:paraId="3BBF88CD" w14:textId="563DAE7B" w:rsidR="00C515DA" w:rsidRDefault="00C515DA" w:rsidP="00D27D9E">
      <w:r>
        <w:t>Il modello di domanda allegato all’Avviso,</w:t>
      </w:r>
      <w:r w:rsidR="00D27D9E">
        <w:t xml:space="preserve"> </w:t>
      </w:r>
      <w:r>
        <w:t>scaricabile sul</w:t>
      </w:r>
      <w:r w:rsidR="00D27D9E">
        <w:t xml:space="preserve"> </w:t>
      </w:r>
      <w:r>
        <w:t>sito istituzionale dell'Ente, dovrà essere debitamente</w:t>
      </w:r>
      <w:r w:rsidR="00D27D9E">
        <w:t xml:space="preserve"> </w:t>
      </w:r>
      <w:r>
        <w:t>compilato in ogni sua parte e corredato da fotocopia di un valido documento di riconoscimento dal genitore</w:t>
      </w:r>
      <w:r w:rsidR="00D27D9E">
        <w:t xml:space="preserve"> </w:t>
      </w:r>
      <w:r>
        <w:t>che sostiene l’onere del pagamento della retta, e di tutta la documentazione richiesta dall’istanza.</w:t>
      </w:r>
    </w:p>
    <w:p w14:paraId="3DEFF332" w14:textId="15ADC0A2" w:rsidR="00C515DA" w:rsidRDefault="00C515DA" w:rsidP="00C515DA">
      <w:r>
        <w:t xml:space="preserve">Le domande dovranno essere presentate entro il </w:t>
      </w:r>
      <w:r w:rsidR="00D27D9E">
        <w:t>31</w:t>
      </w:r>
      <w:r>
        <w:t>/12/2023, ore 12:00.</w:t>
      </w:r>
    </w:p>
    <w:p w14:paraId="3951987C" w14:textId="77777777" w:rsidR="00C515DA" w:rsidRDefault="00C515DA" w:rsidP="00C515DA">
      <w:r>
        <w:t>Non verranno considerate valide le istanze pervenute fuori termine</w:t>
      </w:r>
    </w:p>
    <w:p w14:paraId="7AE75469" w14:textId="17D38396" w:rsidR="00C515DA" w:rsidRDefault="00C515DA" w:rsidP="00D27D9E">
      <w:r>
        <w:t>L’istanza potrà essere presentata dal richiedente, secondo le seguenti modalità:</w:t>
      </w:r>
      <w:r w:rsidR="00D27D9E">
        <w:t xml:space="preserve"> </w:t>
      </w:r>
      <w:r>
        <w:t>brevi mano presso l’Ufficio Protocollo del</w:t>
      </w:r>
      <w:r w:rsidR="00D27D9E">
        <w:t xml:space="preserve">l’Unione Piazza Cribellati </w:t>
      </w:r>
      <w:r>
        <w:t>in orario di ufficio</w:t>
      </w:r>
      <w:r w:rsidR="00D27D9E">
        <w:t xml:space="preserve"> </w:t>
      </w:r>
      <w:r>
        <w:t>dal lunedì al venerdì dalle ore 9:00 alle ore 12:30 e martedì pomeriggio dalle ore 14:00 alle or</w:t>
      </w:r>
      <w:r w:rsidR="00D27D9E">
        <w:t xml:space="preserve">e </w:t>
      </w:r>
      <w:r>
        <w:t>17:00.</w:t>
      </w:r>
    </w:p>
    <w:p w14:paraId="179E2813" w14:textId="0FADE76F" w:rsidR="00C515DA" w:rsidRDefault="00C515DA" w:rsidP="00C515DA">
      <w:r>
        <w:t xml:space="preserve">a mezzo posta elettronica, inviandola all’indirizzo </w:t>
      </w:r>
      <w:hyperlink r:id="rId7" w:history="1">
        <w:r w:rsidR="00D27D9E" w:rsidRPr="003535DC">
          <w:rPr>
            <w:rStyle w:val="Collegamentoipertestuale"/>
          </w:rPr>
          <w:t>info@inioneborghievalli.it</w:t>
        </w:r>
      </w:hyperlink>
    </w:p>
    <w:p w14:paraId="297411FB" w14:textId="66CE8BF0" w:rsidR="00C515DA" w:rsidRDefault="00C515DA" w:rsidP="00C515DA">
      <w:r>
        <w:t xml:space="preserve">a mezzo posta PEC, inviandola all’indirizzo </w:t>
      </w:r>
      <w:hyperlink r:id="rId8" w:history="1">
        <w:r w:rsidR="00D27D9E" w:rsidRPr="003535DC">
          <w:rPr>
            <w:rStyle w:val="Collegamentoipertestuale"/>
          </w:rPr>
          <w:t>borghievalli@legalpec.it</w:t>
        </w:r>
      </w:hyperlink>
    </w:p>
    <w:p w14:paraId="64E2A30C" w14:textId="77777777" w:rsidR="00C515DA" w:rsidRDefault="00C515DA" w:rsidP="00C515DA">
      <w:r>
        <w:t>RISPETTO DELLA PRIVACY</w:t>
      </w:r>
    </w:p>
    <w:p w14:paraId="6A4A2AE5" w14:textId="6A2F4927" w:rsidR="00C515DA" w:rsidRDefault="00D27D9E" w:rsidP="00D27D9E">
      <w:r>
        <w:t xml:space="preserve">L’Unione Borghi e Valli </w:t>
      </w:r>
      <w:proofErr w:type="spellStart"/>
      <w:r>
        <w:t>d’Oltrepo’</w:t>
      </w:r>
      <w:proofErr w:type="spellEnd"/>
      <w:r w:rsidR="00C515DA">
        <w:t>, titolare del trattamento dei dati forniti, si impegna al trattamento dei dati personali e sensibili comunicati dai</w:t>
      </w:r>
      <w:r>
        <w:t xml:space="preserve"> </w:t>
      </w:r>
      <w:r w:rsidR="00C515DA">
        <w:t>richiedenti</w:t>
      </w:r>
      <w:r>
        <w:t xml:space="preserve"> </w:t>
      </w:r>
      <w:r w:rsidR="00C515DA">
        <w:t>soltanto per gli</w:t>
      </w:r>
      <w:r>
        <w:t xml:space="preserve"> </w:t>
      </w:r>
      <w:r w:rsidR="00C515DA">
        <w:t>scopi di cui al presente Avviso e, comunque, nel</w:t>
      </w:r>
      <w:r>
        <w:t xml:space="preserve"> </w:t>
      </w:r>
      <w:r w:rsidR="00C515DA">
        <w:t>rispetto</w:t>
      </w:r>
      <w:r>
        <w:t xml:space="preserve"> </w:t>
      </w:r>
      <w:r w:rsidR="00C515DA">
        <w:t>della normativa vigente in materia di tutela della privacy, con particolare riferimento a quanto</w:t>
      </w:r>
      <w:r>
        <w:t xml:space="preserve"> </w:t>
      </w:r>
      <w:r w:rsidR="00C515DA">
        <w:t>previsto dalla Legge 675/1996 “Tutela delle persone e di altri soggetti rispetto al trattamento dei dati</w:t>
      </w:r>
      <w:r>
        <w:t xml:space="preserve"> </w:t>
      </w:r>
      <w:r w:rsidR="00C515DA">
        <w:t xml:space="preserve">personali”, dal D.Lgs.196/2003 rubricato “Codice in materia di protezione dei dati personali” e GDPR n. </w:t>
      </w:r>
      <w:r>
        <w:t xml:space="preserve"> </w:t>
      </w:r>
      <w:r w:rsidR="00C515DA">
        <w:t>679/2016 “Regolamento europeo sulla protezione dei dati personali”.</w:t>
      </w:r>
    </w:p>
    <w:p w14:paraId="76D8D2EE" w14:textId="77777777" w:rsidR="00D27D9E" w:rsidRDefault="00D27D9E" w:rsidP="00C515DA"/>
    <w:p w14:paraId="442388DA" w14:textId="77777777" w:rsidR="00D27D9E" w:rsidRDefault="00D27D9E" w:rsidP="00C515DA"/>
    <w:p w14:paraId="3A5C93C5" w14:textId="7720E5F9" w:rsidR="00C515DA" w:rsidRDefault="00C515DA" w:rsidP="00C515DA">
      <w:r>
        <w:lastRenderedPageBreak/>
        <w:t>INFORMAZIONI E UFFICIO COMPETENTE</w:t>
      </w:r>
    </w:p>
    <w:p w14:paraId="0C9DBAB8" w14:textId="77777777" w:rsidR="00C515DA" w:rsidRDefault="00C515DA" w:rsidP="00C515DA">
      <w:r>
        <w:t>Per informazioni in merito al presente avviso rivolgersi ai servizi sociali tramite seguente mail:</w:t>
      </w:r>
    </w:p>
    <w:p w14:paraId="1A10E9A1" w14:textId="5D348FB6" w:rsidR="00C515DA" w:rsidRDefault="00C515DA" w:rsidP="00C515DA">
      <w:r>
        <w:t>info@</w:t>
      </w:r>
      <w:r w:rsidR="00D27D9E">
        <w:t>unioneborghievalli.it</w:t>
      </w:r>
      <w:r>
        <w:t xml:space="preserve"> o telefonando al numero 0383/</w:t>
      </w:r>
      <w:r w:rsidR="00D27D9E">
        <w:t>872214</w:t>
      </w:r>
      <w:r>
        <w:t>.</w:t>
      </w:r>
    </w:p>
    <w:p w14:paraId="20D3B13F" w14:textId="77777777" w:rsidR="00D27D9E" w:rsidRDefault="00D27D9E" w:rsidP="00D27D9E">
      <w:pPr>
        <w:jc w:val="center"/>
      </w:pPr>
    </w:p>
    <w:p w14:paraId="3D7A7C00" w14:textId="4DA3D29D" w:rsidR="00C515DA" w:rsidRDefault="00C515DA" w:rsidP="00D27D9E">
      <w:pPr>
        <w:jc w:val="center"/>
      </w:pPr>
      <w:r>
        <w:t>IL RESPONSABILE DEL SERVIZIO</w:t>
      </w:r>
    </w:p>
    <w:p w14:paraId="741239FD" w14:textId="4270E5AB" w:rsidR="00E50A68" w:rsidRPr="00C515DA" w:rsidRDefault="00C515DA" w:rsidP="00D27D9E">
      <w:pPr>
        <w:jc w:val="center"/>
      </w:pPr>
      <w:r>
        <w:t xml:space="preserve">F.to </w:t>
      </w:r>
      <w:r w:rsidR="00D27D9E">
        <w:t>TENTORE EMANUELE</w:t>
      </w:r>
    </w:p>
    <w:sectPr w:rsidR="00E50A68" w:rsidRPr="00C515DA" w:rsidSect="00141A64">
      <w:headerReference w:type="default" r:id="rId9"/>
      <w:footerReference w:type="default" r:id="rId10"/>
      <w:pgSz w:w="11906" w:h="16838"/>
      <w:pgMar w:top="503" w:right="1134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07173" w14:textId="77777777" w:rsidR="007D3D3E" w:rsidRDefault="007D3D3E" w:rsidP="00800E6C">
      <w:pPr>
        <w:spacing w:after="0" w:line="240" w:lineRule="auto"/>
      </w:pPr>
      <w:r>
        <w:separator/>
      </w:r>
    </w:p>
  </w:endnote>
  <w:endnote w:type="continuationSeparator" w:id="0">
    <w:p w14:paraId="44BB3D8A" w14:textId="77777777" w:rsidR="007D3D3E" w:rsidRDefault="007D3D3E" w:rsidP="0080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2F8F" w14:textId="77777777" w:rsidR="00800E6C" w:rsidRPr="00FE4117" w:rsidRDefault="00AA5492">
    <w:pPr>
      <w:pStyle w:val="Pidipagina"/>
      <w:rPr>
        <w:sz w:val="18"/>
        <w:szCs w:val="18"/>
      </w:rPr>
    </w:pPr>
    <w:r w:rsidRPr="00FE4117">
      <w:rPr>
        <w:sz w:val="18"/>
        <w:szCs w:val="18"/>
      </w:rPr>
      <w:t>____________________________________________________________________</w:t>
    </w:r>
    <w:r w:rsidR="00FE4117">
      <w:rPr>
        <w:sz w:val="18"/>
        <w:szCs w:val="18"/>
      </w:rPr>
      <w:t>___________________</w:t>
    </w:r>
    <w:r w:rsidRPr="00FE4117">
      <w:rPr>
        <w:sz w:val="18"/>
        <w:szCs w:val="18"/>
      </w:rPr>
      <w:t>___________________</w:t>
    </w:r>
  </w:p>
  <w:p w14:paraId="0BFC80DB" w14:textId="77777777" w:rsidR="00F87702" w:rsidRDefault="00800E6C">
    <w:pPr>
      <w:pStyle w:val="Pidipagina"/>
      <w:rPr>
        <w:rStyle w:val="Collegamentoipertestuale"/>
        <w:rFonts w:ascii="Times New Roman" w:hAnsi="Times New Roman" w:cs="Times New Roman"/>
        <w:i/>
        <w:sz w:val="18"/>
        <w:szCs w:val="18"/>
      </w:rPr>
    </w:pPr>
    <w:r w:rsidRPr="00FE4117">
      <w:rPr>
        <w:rFonts w:ascii="Times New Roman" w:hAnsi="Times New Roman" w:cs="Times New Roman"/>
        <w:i/>
        <w:sz w:val="18"/>
        <w:szCs w:val="18"/>
      </w:rPr>
      <w:t xml:space="preserve">Piazza F. Cribellati 2 – </w:t>
    </w:r>
    <w:proofErr w:type="gramStart"/>
    <w:r w:rsidRPr="00FE4117">
      <w:rPr>
        <w:rFonts w:ascii="Times New Roman" w:hAnsi="Times New Roman" w:cs="Times New Roman"/>
        <w:i/>
        <w:sz w:val="18"/>
        <w:szCs w:val="18"/>
      </w:rPr>
      <w:t>27040  Borgo</w:t>
    </w:r>
    <w:proofErr w:type="gramEnd"/>
    <w:r w:rsidRPr="00FE4117">
      <w:rPr>
        <w:rFonts w:ascii="Times New Roman" w:hAnsi="Times New Roman" w:cs="Times New Roman"/>
        <w:i/>
        <w:sz w:val="18"/>
        <w:szCs w:val="18"/>
      </w:rPr>
      <w:t xml:space="preserve"> Priolo  PV</w:t>
    </w:r>
    <w:r w:rsidRPr="00FE4117">
      <w:rPr>
        <w:rFonts w:ascii="Times New Roman" w:hAnsi="Times New Roman" w:cs="Times New Roman"/>
        <w:i/>
        <w:sz w:val="18"/>
        <w:szCs w:val="18"/>
      </w:rPr>
      <w:tab/>
    </w:r>
    <w:r w:rsidR="00AA5492" w:rsidRPr="00FE4117">
      <w:rPr>
        <w:rFonts w:ascii="Times New Roman" w:hAnsi="Times New Roman" w:cs="Times New Roman"/>
        <w:i/>
        <w:sz w:val="18"/>
        <w:szCs w:val="18"/>
      </w:rPr>
      <w:t xml:space="preserve">       </w:t>
    </w:r>
    <w:r w:rsidR="00F87702" w:rsidRPr="00FE4117">
      <w:rPr>
        <w:rFonts w:ascii="Times New Roman" w:hAnsi="Times New Roman" w:cs="Times New Roman"/>
        <w:i/>
        <w:sz w:val="18"/>
        <w:szCs w:val="18"/>
      </w:rPr>
      <w:tab/>
    </w:r>
    <w:proofErr w:type="spellStart"/>
    <w:r w:rsidR="00F87702" w:rsidRPr="00FE4117">
      <w:rPr>
        <w:rFonts w:ascii="Times New Roman" w:hAnsi="Times New Roman" w:cs="Times New Roman"/>
        <w:i/>
        <w:sz w:val="18"/>
        <w:szCs w:val="18"/>
      </w:rPr>
      <w:t>pec</w:t>
    </w:r>
    <w:proofErr w:type="spellEnd"/>
    <w:r w:rsidR="00F87702" w:rsidRPr="00FE4117">
      <w:rPr>
        <w:rFonts w:ascii="Times New Roman" w:hAnsi="Times New Roman" w:cs="Times New Roman"/>
        <w:i/>
        <w:sz w:val="18"/>
        <w:szCs w:val="18"/>
      </w:rPr>
      <w:t xml:space="preserve">: </w:t>
    </w:r>
    <w:hyperlink r:id="rId1" w:history="1">
      <w:r w:rsidR="00FE4117" w:rsidRPr="001625C0">
        <w:rPr>
          <w:rStyle w:val="Collegamentoipertestuale"/>
          <w:rFonts w:ascii="Times New Roman" w:hAnsi="Times New Roman" w:cs="Times New Roman"/>
          <w:i/>
          <w:sz w:val="18"/>
          <w:szCs w:val="18"/>
        </w:rPr>
        <w:t>borghievalli@legalpec.it</w:t>
      </w:r>
    </w:hyperlink>
  </w:p>
  <w:p w14:paraId="70E8076E" w14:textId="77777777" w:rsidR="00FE4117" w:rsidRDefault="00FE4117">
    <w:pPr>
      <w:pStyle w:val="Pidipagina"/>
      <w:rPr>
        <w:rFonts w:ascii="Times New Roman" w:hAnsi="Times New Roman" w:cs="Times New Roman"/>
        <w:i/>
        <w:sz w:val="18"/>
        <w:szCs w:val="18"/>
      </w:rPr>
    </w:pPr>
    <w:r w:rsidRPr="00FE4117">
      <w:rPr>
        <w:rFonts w:ascii="Times New Roman" w:hAnsi="Times New Roman" w:cs="Times New Roman"/>
        <w:i/>
        <w:sz w:val="18"/>
        <w:szCs w:val="18"/>
      </w:rPr>
      <w:t>Cod. Fisc. 95034980185 – P. Iva 02644110187</w:t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  <w:t xml:space="preserve">Mail: </w:t>
    </w:r>
    <w:hyperlink r:id="rId2" w:history="1">
      <w:r w:rsidRPr="001625C0">
        <w:rPr>
          <w:rStyle w:val="Collegamentoipertestuale"/>
          <w:rFonts w:ascii="Times New Roman" w:hAnsi="Times New Roman" w:cs="Times New Roman"/>
          <w:i/>
          <w:sz w:val="18"/>
          <w:szCs w:val="18"/>
        </w:rPr>
        <w:t>info@unioneborghievalli.it</w:t>
      </w:r>
    </w:hyperlink>
  </w:p>
  <w:p w14:paraId="1071F7CE" w14:textId="4B0AFEFB" w:rsidR="00800E6C" w:rsidRPr="00FE4117" w:rsidRDefault="00F87702">
    <w:pPr>
      <w:pStyle w:val="Pidipagina"/>
      <w:rPr>
        <w:rFonts w:ascii="Times New Roman" w:hAnsi="Times New Roman" w:cs="Times New Roman"/>
        <w:i/>
        <w:sz w:val="18"/>
        <w:szCs w:val="18"/>
      </w:rPr>
    </w:pPr>
    <w:r w:rsidRPr="00FE4117">
      <w:rPr>
        <w:rFonts w:ascii="Times New Roman" w:hAnsi="Times New Roman" w:cs="Times New Roman"/>
        <w:i/>
        <w:sz w:val="18"/>
        <w:szCs w:val="18"/>
      </w:rPr>
      <w:tab/>
    </w:r>
    <w:r w:rsidRPr="00FE4117">
      <w:rPr>
        <w:rFonts w:ascii="Times New Roman" w:hAnsi="Times New Roman" w:cs="Times New Roman"/>
        <w:i/>
        <w:sz w:val="18"/>
        <w:szCs w:val="18"/>
      </w:rPr>
      <w:tab/>
    </w:r>
    <w:r w:rsidR="00AA5492" w:rsidRPr="00FE4117">
      <w:rPr>
        <w:rFonts w:ascii="Times New Roman" w:hAnsi="Times New Roman" w:cs="Times New Roman"/>
        <w:i/>
        <w:sz w:val="18"/>
        <w:szCs w:val="18"/>
      </w:rPr>
      <w:t xml:space="preserve">                         </w:t>
    </w:r>
    <w:r w:rsidR="00800E6C" w:rsidRPr="00FE4117">
      <w:rPr>
        <w:rFonts w:ascii="Times New Roman" w:hAnsi="Times New Roman" w:cs="Times New Roman"/>
        <w:i/>
        <w:sz w:val="18"/>
        <w:szCs w:val="18"/>
      </w:rPr>
      <w:t>Tel. 0383/872214</w:t>
    </w:r>
    <w:r w:rsidR="00AA5492" w:rsidRPr="00FE4117">
      <w:rPr>
        <w:rFonts w:ascii="Times New Roman" w:hAnsi="Times New Roman" w:cs="Times New Roman"/>
        <w:i/>
        <w:sz w:val="18"/>
        <w:szCs w:val="18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045DE" w14:textId="77777777" w:rsidR="007D3D3E" w:rsidRDefault="007D3D3E" w:rsidP="00800E6C">
      <w:pPr>
        <w:spacing w:after="0" w:line="240" w:lineRule="auto"/>
      </w:pPr>
      <w:r>
        <w:separator/>
      </w:r>
    </w:p>
  </w:footnote>
  <w:footnote w:type="continuationSeparator" w:id="0">
    <w:p w14:paraId="1DF15FD3" w14:textId="77777777" w:rsidR="007D3D3E" w:rsidRDefault="007D3D3E" w:rsidP="00800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2FE5" w14:textId="4C822D30" w:rsidR="00564F9D" w:rsidRDefault="00564F9D" w:rsidP="00564F9D">
    <w:pPr>
      <w:jc w:val="center"/>
      <w:rPr>
        <w:rFonts w:ascii="Palatino Linotype" w:eastAsiaTheme="minorHAnsi" w:hAnsi="Palatino Linotype" w:cstheme="minorBidi"/>
        <w:b/>
        <w:bCs/>
        <w:color w:val="auto"/>
        <w:sz w:val="18"/>
        <w:szCs w:val="18"/>
      </w:rPr>
    </w:pPr>
    <w:r>
      <w:rPr>
        <w:noProof/>
      </w:rPr>
      <w:drawing>
        <wp:inline distT="0" distB="0" distL="0" distR="0" wp14:anchorId="66AFAABA" wp14:editId="413C9739">
          <wp:extent cx="621030" cy="770890"/>
          <wp:effectExtent l="0" t="0" r="7620" b="0"/>
          <wp:docPr id="11" name="Immagine 11" descr="BorgoPri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BorgoPri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C35982E" wp14:editId="1592D401">
          <wp:extent cx="573405" cy="777875"/>
          <wp:effectExtent l="0" t="0" r="0" b="3175"/>
          <wp:docPr id="12" name="Immagine 12" descr="Monteseg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Montesega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F1C0B28" wp14:editId="4A5AD116">
          <wp:extent cx="552450" cy="750570"/>
          <wp:effectExtent l="0" t="0" r="0" b="0"/>
          <wp:docPr id="13" name="Immagine 1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ag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1E4CD7A" wp14:editId="231CFE67">
          <wp:extent cx="668655" cy="812165"/>
          <wp:effectExtent l="0" t="0" r="0" b="6985"/>
          <wp:docPr id="14" name="Immagine 14" descr="BorgorattoMormor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orgorattoMormorol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Palatino Linotype" w:hAnsi="Palatino Linotype"/>
        <w:b/>
        <w:bCs/>
        <w:sz w:val="18"/>
        <w:szCs w:val="18"/>
      </w:rPr>
      <w:t xml:space="preserve"> </w:t>
    </w:r>
    <w:r>
      <w:rPr>
        <w:noProof/>
      </w:rPr>
      <w:drawing>
        <wp:inline distT="0" distB="0" distL="0" distR="0" wp14:anchorId="21ABBA42" wp14:editId="65CEE1DB">
          <wp:extent cx="648335" cy="764540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4512BA" w14:textId="77777777" w:rsidR="00C93F60" w:rsidRDefault="00C93F60" w:rsidP="00C93F60">
    <w:pPr>
      <w:spacing w:after="0" w:line="240" w:lineRule="auto"/>
      <w:jc w:val="center"/>
      <w:rPr>
        <w:rFonts w:ascii="Times New Roman" w:eastAsia="Times New Roman" w:hAnsi="Times New Roman"/>
        <w:i/>
        <w:sz w:val="36"/>
        <w:szCs w:val="36"/>
      </w:rPr>
    </w:pPr>
    <w:r>
      <w:rPr>
        <w:rFonts w:ascii="Times New Roman" w:eastAsia="Times New Roman" w:hAnsi="Times New Roman"/>
        <w:i/>
        <w:color w:val="1F497D"/>
        <w:sz w:val="36"/>
        <w:szCs w:val="36"/>
      </w:rPr>
      <w:t>UNIONE DEI COMUNI LOMBARDA</w:t>
    </w:r>
  </w:p>
  <w:p w14:paraId="7DEC2403" w14:textId="77777777" w:rsidR="00C93F60" w:rsidRDefault="00C93F60" w:rsidP="00C93F60">
    <w:pPr>
      <w:spacing w:after="0" w:line="240" w:lineRule="auto"/>
      <w:jc w:val="center"/>
      <w:rPr>
        <w:rFonts w:ascii="Times New Roman" w:eastAsia="Times New Roman" w:hAnsi="Times New Roman"/>
        <w:i/>
        <w:color w:val="1F497D"/>
        <w:sz w:val="36"/>
        <w:szCs w:val="36"/>
      </w:rPr>
    </w:pPr>
    <w:r>
      <w:rPr>
        <w:rFonts w:ascii="Times New Roman" w:eastAsia="Times New Roman" w:hAnsi="Times New Roman"/>
        <w:i/>
        <w:color w:val="1F497D"/>
        <w:sz w:val="36"/>
        <w:szCs w:val="36"/>
      </w:rPr>
      <w:t>BORGHI E VALLI D’OLTREPO’</w:t>
    </w:r>
  </w:p>
  <w:p w14:paraId="672E7B00" w14:textId="77777777" w:rsidR="00EA08D3" w:rsidRDefault="00EA08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20BF"/>
    <w:multiLevelType w:val="hybridMultilevel"/>
    <w:tmpl w:val="5F2A54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4B32"/>
    <w:multiLevelType w:val="hybridMultilevel"/>
    <w:tmpl w:val="8520B7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B73"/>
    <w:multiLevelType w:val="hybridMultilevel"/>
    <w:tmpl w:val="C05E710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5B455F"/>
    <w:multiLevelType w:val="hybridMultilevel"/>
    <w:tmpl w:val="10062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679C4"/>
    <w:multiLevelType w:val="hybridMultilevel"/>
    <w:tmpl w:val="4EB049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94181"/>
    <w:multiLevelType w:val="hybridMultilevel"/>
    <w:tmpl w:val="6E66A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211D3"/>
    <w:multiLevelType w:val="hybridMultilevel"/>
    <w:tmpl w:val="4D9477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82F3D"/>
    <w:multiLevelType w:val="hybridMultilevel"/>
    <w:tmpl w:val="EA1E26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A3AE5"/>
    <w:multiLevelType w:val="hybridMultilevel"/>
    <w:tmpl w:val="660A1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44C88"/>
    <w:multiLevelType w:val="hybridMultilevel"/>
    <w:tmpl w:val="3258AE60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 w15:restartNumberingAfterBreak="0">
    <w:nsid w:val="41B759CF"/>
    <w:multiLevelType w:val="hybridMultilevel"/>
    <w:tmpl w:val="ABE0521C"/>
    <w:lvl w:ilvl="0" w:tplc="287A3CCC">
      <w:start w:val="1"/>
      <w:numFmt w:val="bullet"/>
      <w:lvlText w:val="-"/>
      <w:lvlJc w:val="left"/>
      <w:pPr>
        <w:ind w:left="378" w:hanging="360"/>
      </w:pPr>
      <w:rPr>
        <w:rFonts w:ascii="Palatino Linotype" w:eastAsia="Calibri" w:hAnsi="Palatino Linotype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1" w15:restartNumberingAfterBreak="0">
    <w:nsid w:val="437533D4"/>
    <w:multiLevelType w:val="hybridMultilevel"/>
    <w:tmpl w:val="1DB4D7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079A8"/>
    <w:multiLevelType w:val="hybridMultilevel"/>
    <w:tmpl w:val="DBA4D852"/>
    <w:lvl w:ilvl="0" w:tplc="4478121C">
      <w:start w:val="1"/>
      <w:numFmt w:val="decimal"/>
      <w:lvlText w:val="%1)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CC95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BAD966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C4E53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98BAC2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8CE92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46B6C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47648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C81994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B27A41"/>
    <w:multiLevelType w:val="hybridMultilevel"/>
    <w:tmpl w:val="CCE28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94C6D"/>
    <w:multiLevelType w:val="hybridMultilevel"/>
    <w:tmpl w:val="839C5F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F4661"/>
    <w:multiLevelType w:val="hybridMultilevel"/>
    <w:tmpl w:val="898C4F54"/>
    <w:lvl w:ilvl="0" w:tplc="BFFA6694">
      <w:start w:val="1"/>
      <w:numFmt w:val="lowerLetter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EFD76">
      <w:start w:val="1"/>
      <w:numFmt w:val="lowerLetter"/>
      <w:lvlText w:val="%2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10C3BA">
      <w:start w:val="1"/>
      <w:numFmt w:val="lowerRoman"/>
      <w:lvlText w:val="%3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403062">
      <w:start w:val="1"/>
      <w:numFmt w:val="decimal"/>
      <w:lvlText w:val="%4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86DF5C">
      <w:start w:val="1"/>
      <w:numFmt w:val="lowerLetter"/>
      <w:lvlText w:val="%5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E8B46E">
      <w:start w:val="1"/>
      <w:numFmt w:val="lowerRoman"/>
      <w:lvlText w:val="%6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2EA76">
      <w:start w:val="1"/>
      <w:numFmt w:val="decimal"/>
      <w:lvlText w:val="%7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0E4406">
      <w:start w:val="1"/>
      <w:numFmt w:val="lowerLetter"/>
      <w:lvlText w:val="%8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6CCA82">
      <w:start w:val="1"/>
      <w:numFmt w:val="lowerRoman"/>
      <w:lvlText w:val="%9"/>
      <w:lvlJc w:val="left"/>
      <w:pPr>
        <w:ind w:left="6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BA43984"/>
    <w:multiLevelType w:val="hybridMultilevel"/>
    <w:tmpl w:val="4A44A174"/>
    <w:lvl w:ilvl="0" w:tplc="0410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7" w15:restartNumberingAfterBreak="0">
    <w:nsid w:val="7D352FD1"/>
    <w:multiLevelType w:val="hybridMultilevel"/>
    <w:tmpl w:val="3FDC5D18"/>
    <w:lvl w:ilvl="0" w:tplc="0410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8" w15:restartNumberingAfterBreak="0">
    <w:nsid w:val="7E775FBC"/>
    <w:multiLevelType w:val="hybridMultilevel"/>
    <w:tmpl w:val="0E507858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 w16cid:durableId="1802307337">
    <w:abstractNumId w:val="5"/>
  </w:num>
  <w:num w:numId="2" w16cid:durableId="405104893">
    <w:abstractNumId w:val="2"/>
  </w:num>
  <w:num w:numId="3" w16cid:durableId="1121992246">
    <w:abstractNumId w:val="8"/>
  </w:num>
  <w:num w:numId="4" w16cid:durableId="729694255">
    <w:abstractNumId w:val="12"/>
  </w:num>
  <w:num w:numId="5" w16cid:durableId="2014793971">
    <w:abstractNumId w:val="15"/>
  </w:num>
  <w:num w:numId="6" w16cid:durableId="2110007741">
    <w:abstractNumId w:val="10"/>
  </w:num>
  <w:num w:numId="7" w16cid:durableId="421922226">
    <w:abstractNumId w:val="3"/>
  </w:num>
  <w:num w:numId="8" w16cid:durableId="1366758616">
    <w:abstractNumId w:val="16"/>
  </w:num>
  <w:num w:numId="9" w16cid:durableId="638388366">
    <w:abstractNumId w:val="4"/>
  </w:num>
  <w:num w:numId="10" w16cid:durableId="2104450249">
    <w:abstractNumId w:val="17"/>
  </w:num>
  <w:num w:numId="11" w16cid:durableId="1819834512">
    <w:abstractNumId w:val="9"/>
  </w:num>
  <w:num w:numId="12" w16cid:durableId="2000425772">
    <w:abstractNumId w:val="6"/>
  </w:num>
  <w:num w:numId="13" w16cid:durableId="1902980132">
    <w:abstractNumId w:val="0"/>
  </w:num>
  <w:num w:numId="14" w16cid:durableId="151651133">
    <w:abstractNumId w:val="14"/>
  </w:num>
  <w:num w:numId="15" w16cid:durableId="147210978">
    <w:abstractNumId w:val="7"/>
  </w:num>
  <w:num w:numId="16" w16cid:durableId="1395935338">
    <w:abstractNumId w:val="13"/>
  </w:num>
  <w:num w:numId="17" w16cid:durableId="1659575769">
    <w:abstractNumId w:val="1"/>
  </w:num>
  <w:num w:numId="18" w16cid:durableId="15256284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7513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88"/>
    <w:rsid w:val="00011AAD"/>
    <w:rsid w:val="00012C05"/>
    <w:rsid w:val="00021E41"/>
    <w:rsid w:val="00032AB8"/>
    <w:rsid w:val="00033B6F"/>
    <w:rsid w:val="000417A4"/>
    <w:rsid w:val="00064AD9"/>
    <w:rsid w:val="0006734E"/>
    <w:rsid w:val="000726F0"/>
    <w:rsid w:val="00075844"/>
    <w:rsid w:val="000759D7"/>
    <w:rsid w:val="00090F5D"/>
    <w:rsid w:val="00097B2E"/>
    <w:rsid w:val="000A5F7B"/>
    <w:rsid w:val="000B22A7"/>
    <w:rsid w:val="000B7191"/>
    <w:rsid w:val="000C31F5"/>
    <w:rsid w:val="000C7B15"/>
    <w:rsid w:val="000E4625"/>
    <w:rsid w:val="000F3CD3"/>
    <w:rsid w:val="000F4891"/>
    <w:rsid w:val="00103DF6"/>
    <w:rsid w:val="00111160"/>
    <w:rsid w:val="00141A64"/>
    <w:rsid w:val="00156599"/>
    <w:rsid w:val="00171D63"/>
    <w:rsid w:val="00171F73"/>
    <w:rsid w:val="00172B9E"/>
    <w:rsid w:val="00172E54"/>
    <w:rsid w:val="001A3C5B"/>
    <w:rsid w:val="001A450F"/>
    <w:rsid w:val="001B226E"/>
    <w:rsid w:val="001B2905"/>
    <w:rsid w:val="001E20CF"/>
    <w:rsid w:val="001E3664"/>
    <w:rsid w:val="001F010F"/>
    <w:rsid w:val="001F05B4"/>
    <w:rsid w:val="00216C9A"/>
    <w:rsid w:val="00240015"/>
    <w:rsid w:val="0025107A"/>
    <w:rsid w:val="00263EFF"/>
    <w:rsid w:val="00265913"/>
    <w:rsid w:val="002777DF"/>
    <w:rsid w:val="00286304"/>
    <w:rsid w:val="002A228B"/>
    <w:rsid w:val="002B1757"/>
    <w:rsid w:val="002E0503"/>
    <w:rsid w:val="002E113B"/>
    <w:rsid w:val="002F7362"/>
    <w:rsid w:val="0030261C"/>
    <w:rsid w:val="0031609D"/>
    <w:rsid w:val="003278B1"/>
    <w:rsid w:val="00372026"/>
    <w:rsid w:val="003A2ED3"/>
    <w:rsid w:val="003C21CB"/>
    <w:rsid w:val="003C731B"/>
    <w:rsid w:val="003D4CF8"/>
    <w:rsid w:val="003D60CC"/>
    <w:rsid w:val="003F137B"/>
    <w:rsid w:val="003F1D6C"/>
    <w:rsid w:val="00412A04"/>
    <w:rsid w:val="0042193A"/>
    <w:rsid w:val="0042734C"/>
    <w:rsid w:val="00427B9C"/>
    <w:rsid w:val="00436DAB"/>
    <w:rsid w:val="004465A5"/>
    <w:rsid w:val="0046098A"/>
    <w:rsid w:val="00462F63"/>
    <w:rsid w:val="0047409D"/>
    <w:rsid w:val="004866F7"/>
    <w:rsid w:val="0049094B"/>
    <w:rsid w:val="004A5716"/>
    <w:rsid w:val="004A5BFE"/>
    <w:rsid w:val="004B622A"/>
    <w:rsid w:val="004B6561"/>
    <w:rsid w:val="004C4FCF"/>
    <w:rsid w:val="004D6450"/>
    <w:rsid w:val="004E3737"/>
    <w:rsid w:val="004E67C2"/>
    <w:rsid w:val="005133C8"/>
    <w:rsid w:val="00522D52"/>
    <w:rsid w:val="00554CCB"/>
    <w:rsid w:val="0056011B"/>
    <w:rsid w:val="00564F9D"/>
    <w:rsid w:val="00574D11"/>
    <w:rsid w:val="00586610"/>
    <w:rsid w:val="005A1F91"/>
    <w:rsid w:val="005A251D"/>
    <w:rsid w:val="005A2E18"/>
    <w:rsid w:val="005A6869"/>
    <w:rsid w:val="005C2BAB"/>
    <w:rsid w:val="005C7898"/>
    <w:rsid w:val="005E11CD"/>
    <w:rsid w:val="006269F7"/>
    <w:rsid w:val="0064781E"/>
    <w:rsid w:val="00650473"/>
    <w:rsid w:val="00653422"/>
    <w:rsid w:val="00664EB5"/>
    <w:rsid w:val="0066601D"/>
    <w:rsid w:val="00673A4D"/>
    <w:rsid w:val="006875B8"/>
    <w:rsid w:val="00694C8D"/>
    <w:rsid w:val="006A1617"/>
    <w:rsid w:val="006B0611"/>
    <w:rsid w:val="006B3805"/>
    <w:rsid w:val="006B6289"/>
    <w:rsid w:val="006F16CD"/>
    <w:rsid w:val="006F42B7"/>
    <w:rsid w:val="006F5190"/>
    <w:rsid w:val="006F788B"/>
    <w:rsid w:val="006F7DBB"/>
    <w:rsid w:val="0070330B"/>
    <w:rsid w:val="007150D2"/>
    <w:rsid w:val="00716F2C"/>
    <w:rsid w:val="00725FF4"/>
    <w:rsid w:val="00727C91"/>
    <w:rsid w:val="00736E0F"/>
    <w:rsid w:val="00763A42"/>
    <w:rsid w:val="00765A1B"/>
    <w:rsid w:val="007662F3"/>
    <w:rsid w:val="00780CEA"/>
    <w:rsid w:val="00781C9E"/>
    <w:rsid w:val="00791549"/>
    <w:rsid w:val="007A0B93"/>
    <w:rsid w:val="007A65B0"/>
    <w:rsid w:val="007C11F6"/>
    <w:rsid w:val="007C7302"/>
    <w:rsid w:val="007D3D3E"/>
    <w:rsid w:val="007D77F3"/>
    <w:rsid w:val="007E0ABA"/>
    <w:rsid w:val="007E371B"/>
    <w:rsid w:val="00800E6C"/>
    <w:rsid w:val="00810831"/>
    <w:rsid w:val="00834D79"/>
    <w:rsid w:val="00853732"/>
    <w:rsid w:val="00853C81"/>
    <w:rsid w:val="00884C12"/>
    <w:rsid w:val="0089346B"/>
    <w:rsid w:val="00894611"/>
    <w:rsid w:val="00897714"/>
    <w:rsid w:val="00897DB6"/>
    <w:rsid w:val="008B2C9E"/>
    <w:rsid w:val="008B3FBC"/>
    <w:rsid w:val="008D20E2"/>
    <w:rsid w:val="008D3A7B"/>
    <w:rsid w:val="008F2EEA"/>
    <w:rsid w:val="00926CB6"/>
    <w:rsid w:val="00931429"/>
    <w:rsid w:val="009349F8"/>
    <w:rsid w:val="009354D8"/>
    <w:rsid w:val="00936258"/>
    <w:rsid w:val="00941F32"/>
    <w:rsid w:val="00957046"/>
    <w:rsid w:val="00982885"/>
    <w:rsid w:val="00993A3D"/>
    <w:rsid w:val="009B095F"/>
    <w:rsid w:val="009D4093"/>
    <w:rsid w:val="009F0A3C"/>
    <w:rsid w:val="009F4E1D"/>
    <w:rsid w:val="00A02505"/>
    <w:rsid w:val="00A0519F"/>
    <w:rsid w:val="00A11384"/>
    <w:rsid w:val="00A65A01"/>
    <w:rsid w:val="00A751D8"/>
    <w:rsid w:val="00A77044"/>
    <w:rsid w:val="00A774CF"/>
    <w:rsid w:val="00A8019B"/>
    <w:rsid w:val="00A84B04"/>
    <w:rsid w:val="00A86A78"/>
    <w:rsid w:val="00A97EF8"/>
    <w:rsid w:val="00AA2843"/>
    <w:rsid w:val="00AA5492"/>
    <w:rsid w:val="00AC54E7"/>
    <w:rsid w:val="00AD58DC"/>
    <w:rsid w:val="00AD7F0F"/>
    <w:rsid w:val="00AF246D"/>
    <w:rsid w:val="00AF3341"/>
    <w:rsid w:val="00B273D3"/>
    <w:rsid w:val="00B320F5"/>
    <w:rsid w:val="00B6126C"/>
    <w:rsid w:val="00B67388"/>
    <w:rsid w:val="00B91F1D"/>
    <w:rsid w:val="00B946EB"/>
    <w:rsid w:val="00BF775D"/>
    <w:rsid w:val="00C01F45"/>
    <w:rsid w:val="00C13476"/>
    <w:rsid w:val="00C31C53"/>
    <w:rsid w:val="00C515DA"/>
    <w:rsid w:val="00C67B34"/>
    <w:rsid w:val="00C904FC"/>
    <w:rsid w:val="00C93F60"/>
    <w:rsid w:val="00CA07E3"/>
    <w:rsid w:val="00CC6665"/>
    <w:rsid w:val="00CD270D"/>
    <w:rsid w:val="00CD2BDD"/>
    <w:rsid w:val="00CE42CD"/>
    <w:rsid w:val="00CE7622"/>
    <w:rsid w:val="00CF1EB8"/>
    <w:rsid w:val="00D26E5F"/>
    <w:rsid w:val="00D27D9E"/>
    <w:rsid w:val="00D62E23"/>
    <w:rsid w:val="00D67865"/>
    <w:rsid w:val="00D81556"/>
    <w:rsid w:val="00D834AD"/>
    <w:rsid w:val="00D91AD2"/>
    <w:rsid w:val="00DA2A1A"/>
    <w:rsid w:val="00DB17ED"/>
    <w:rsid w:val="00DB31E7"/>
    <w:rsid w:val="00DD36E0"/>
    <w:rsid w:val="00DD7C03"/>
    <w:rsid w:val="00DF3BEF"/>
    <w:rsid w:val="00E2600B"/>
    <w:rsid w:val="00E30B20"/>
    <w:rsid w:val="00E314A0"/>
    <w:rsid w:val="00E31F9C"/>
    <w:rsid w:val="00E33EE8"/>
    <w:rsid w:val="00E459AE"/>
    <w:rsid w:val="00E47F5C"/>
    <w:rsid w:val="00E50A68"/>
    <w:rsid w:val="00E51EB9"/>
    <w:rsid w:val="00E6505A"/>
    <w:rsid w:val="00E66CAB"/>
    <w:rsid w:val="00E67F07"/>
    <w:rsid w:val="00E745CF"/>
    <w:rsid w:val="00E92483"/>
    <w:rsid w:val="00EA08D3"/>
    <w:rsid w:val="00EA3D53"/>
    <w:rsid w:val="00EC0D96"/>
    <w:rsid w:val="00EC4187"/>
    <w:rsid w:val="00EF1A68"/>
    <w:rsid w:val="00F00B98"/>
    <w:rsid w:val="00F114D6"/>
    <w:rsid w:val="00F2113E"/>
    <w:rsid w:val="00F247D3"/>
    <w:rsid w:val="00F24E85"/>
    <w:rsid w:val="00F35FA8"/>
    <w:rsid w:val="00F46651"/>
    <w:rsid w:val="00F511F6"/>
    <w:rsid w:val="00F737FD"/>
    <w:rsid w:val="00F74DDF"/>
    <w:rsid w:val="00F76EA2"/>
    <w:rsid w:val="00F86CA8"/>
    <w:rsid w:val="00F87702"/>
    <w:rsid w:val="00F9159A"/>
    <w:rsid w:val="00F93999"/>
    <w:rsid w:val="00FB26A2"/>
    <w:rsid w:val="00FC2006"/>
    <w:rsid w:val="00FC7730"/>
    <w:rsid w:val="00FD6F8C"/>
    <w:rsid w:val="00FE3631"/>
    <w:rsid w:val="00FE4117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EBEF9"/>
  <w15:docId w15:val="{D87EFDF4-6D0D-431C-B53D-2B52AE60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34C"/>
    <w:pPr>
      <w:spacing w:after="263" w:line="221" w:lineRule="auto"/>
      <w:ind w:left="43" w:firstLine="4"/>
      <w:jc w:val="both"/>
    </w:pPr>
    <w:rPr>
      <w:rFonts w:ascii="Calibri" w:eastAsia="Calibri" w:hAnsi="Calibri" w:cs="Calibri"/>
      <w:color w:val="000000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A6869"/>
    <w:pPr>
      <w:keepNext/>
      <w:spacing w:after="0" w:line="240" w:lineRule="auto"/>
      <w:ind w:left="4536" w:firstLine="0"/>
      <w:jc w:val="left"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738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738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DDF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26E5F"/>
    <w:pPr>
      <w:spacing w:after="0" w:line="240" w:lineRule="auto"/>
    </w:pPr>
  </w:style>
  <w:style w:type="paragraph" w:styleId="Intestazione">
    <w:name w:val="header"/>
    <w:basedOn w:val="Normale"/>
    <w:link w:val="IntestazioneCarattere"/>
    <w:unhideWhenUsed/>
    <w:rsid w:val="00800E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00E6C"/>
  </w:style>
  <w:style w:type="paragraph" w:styleId="Pidipagina">
    <w:name w:val="footer"/>
    <w:basedOn w:val="Normale"/>
    <w:link w:val="PidipaginaCarattere"/>
    <w:uiPriority w:val="99"/>
    <w:unhideWhenUsed/>
    <w:rsid w:val="00800E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E6C"/>
  </w:style>
  <w:style w:type="table" w:styleId="Grigliatabella">
    <w:name w:val="Table Grid"/>
    <w:basedOn w:val="Tabellanormale"/>
    <w:uiPriority w:val="39"/>
    <w:rsid w:val="00AD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42734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6875B8"/>
    <w:rPr>
      <w:color w:val="605E5C"/>
      <w:shd w:val="clear" w:color="auto" w:fill="E1DFDD"/>
    </w:rPr>
  </w:style>
  <w:style w:type="paragraph" w:customStyle="1" w:styleId="Standard">
    <w:name w:val="Standard"/>
    <w:rsid w:val="00F737FD"/>
    <w:pPr>
      <w:suppressAutoHyphens/>
      <w:autoSpaceDN w:val="0"/>
      <w:spacing w:after="0" w:line="240" w:lineRule="auto"/>
    </w:pPr>
    <w:rPr>
      <w:rFonts w:ascii="Tms Rmn" w:eastAsia="Times New Roman" w:hAnsi="Tms Rmn" w:cs="Times New Roman"/>
      <w:kern w:val="3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63EF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itolo1Carattere">
    <w:name w:val="Titolo 1 Carattere"/>
    <w:basedOn w:val="Carpredefinitoparagrafo"/>
    <w:link w:val="Titolo1"/>
    <w:rsid w:val="005A686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459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459A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459AE"/>
    <w:rPr>
      <w:rFonts w:ascii="Calibri" w:eastAsia="Calibri" w:hAnsi="Calibri" w:cs="Calibri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59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59AE"/>
    <w:rPr>
      <w:rFonts w:ascii="Calibri" w:eastAsia="Calibri" w:hAnsi="Calibri" w:cs="Calibri"/>
      <w:b/>
      <w:bCs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ghievalli@legal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nioneborghievall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nioneborghievalli.it" TargetMode="External"/><Relationship Id="rId1" Type="http://schemas.openxmlformats.org/officeDocument/2006/relationships/hyperlink" Target="mailto:borghievalli@legalpec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 Ragioneria</dc:creator>
  <cp:keywords/>
  <dc:description/>
  <cp:lastModifiedBy>Ufficio Polizia Locale</cp:lastModifiedBy>
  <cp:revision>4</cp:revision>
  <cp:lastPrinted>2023-09-23T11:55:00Z</cp:lastPrinted>
  <dcterms:created xsi:type="dcterms:W3CDTF">2023-12-29T18:11:00Z</dcterms:created>
  <dcterms:modified xsi:type="dcterms:W3CDTF">2023-12-29T18:27:00Z</dcterms:modified>
</cp:coreProperties>
</file>